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ED" w:rsidRPr="001C0CED" w:rsidRDefault="001C0CED" w:rsidP="002D2578">
      <w:pPr>
        <w:spacing w:after="0" w:line="276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Постановление Правительства Архангельской области от 24 ноября 2015 г. N 473-пп "Об утверждении Концепции развития образования лиц с ограниченными возможностями здоровья (в том числе инклюзивного образования) в Архангельской области на 2015-2021 годы"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соответствии с </w:t>
      </w:r>
      <w:hyperlink r:id="rId4" w:anchor="block_2101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пунктом 1 статьи 21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anchor="block_31201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пунктом "а" статьи 31.2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Устава Архангельской области, </w:t>
      </w:r>
      <w:hyperlink r:id="rId6" w:anchor="block_221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пунктом 1 статьи 22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 Правительство Архангельской области постановляет: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Утвердить прилагаемую </w:t>
      </w:r>
      <w:hyperlink r:id="rId7" w:anchor="block_100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Концепцию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развития образования лиц с ограниченными возможностями здоровья (в том числе инклюзивного образования) в Архангельской области на 2015-2021 годы (далее - Концепция).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Исполнительным органам государственной власти Архангельской области при реализации государственной политики в соответствующих сферах руководствоваться </w:t>
      </w:r>
      <w:hyperlink r:id="rId8" w:anchor="block_100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Концепцией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Рекомендовать органам местного самоуправления муниципальных образований Архангельской области при подготовке и принятии решений в сфере образования руководствоваться </w:t>
      </w:r>
      <w:hyperlink r:id="rId9" w:anchor="block_100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Концепцией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Настоящее постановление вступает в силу со дня его </w:t>
      </w:r>
      <w:hyperlink r:id="rId1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официального опубликования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1C0CED" w:rsidRPr="001C0CED" w:rsidTr="001C0CE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C0CED" w:rsidRPr="001C0CED" w:rsidRDefault="001C0CED" w:rsidP="001C0CED">
            <w:pPr>
              <w:spacing w:before="100" w:beforeAutospacing="1" w:after="0" w:line="276" w:lineRule="auto"/>
              <w:ind w:right="293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br/>
              <w:t xml:space="preserve">губернатора </w:t>
            </w:r>
            <w:r w:rsidRPr="001C0C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Архангельской области</w:t>
            </w:r>
          </w:p>
        </w:tc>
        <w:tc>
          <w:tcPr>
            <w:tcW w:w="1650" w:type="pct"/>
            <w:vAlign w:val="bottom"/>
            <w:hideMark/>
          </w:tcPr>
          <w:p w:rsidR="001C0CED" w:rsidRPr="001C0CED" w:rsidRDefault="001C0CED" w:rsidP="001C0CED">
            <w:pPr>
              <w:spacing w:before="100" w:beforeAutospacing="1" w:after="0" w:line="276" w:lineRule="auto"/>
              <w:ind w:left="426" w:hanging="1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C0C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А.П. Гришков</w:t>
            </w:r>
          </w:p>
        </w:tc>
      </w:tr>
    </w:tbl>
    <w:p w:rsidR="001C0CED" w:rsidRPr="001C0CED" w:rsidRDefault="001C0CED" w:rsidP="001C0CED">
      <w:pPr>
        <w:spacing w:after="0" w:line="276" w:lineRule="auto"/>
        <w:ind w:left="426" w:hanging="85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Концепция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 xml:space="preserve">развития образования лиц с ограниченными возможностями здоровья (в том числе инклюзивного образования) в Архангельской области на 2015-2021 годы </w:t>
      </w:r>
      <w:bookmarkEnd w:id="0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(утв. </w:t>
      </w:r>
      <w:hyperlink r:id="rId11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постановлением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Правительства Архангельской области от 24 ноября 2015 г. N 473-пп)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I. Основные положения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Концепция развития образования лиц с ограниченными возможностями здоровья (в том числе инклюзивного образования) в Архангельской области на 2015-2021 годы (далее - Концепция) разработана в соответствии с необходимостью определения ключевых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ориентиров для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 (далее соответственно - исполнительные органы государственной власти, органы местного самоуправления), общественных объединений, иных организаций, действующих в сфере организации специальных условий обучения и воспитания для лиц с ограниченными возможностями здоровья в государственных образовательных организациях Архангельской области и муниципальных образовательных организациях муниципальных образований Архангельской области (далее - образовательные организации) с целью обеспечения доступности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Правовой основой разработки Концепции являются: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2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Конвенция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ООН о правах инвалидов, принятая 13 декабря 2006 года Резолюцией 61/106 на 76-м заседании 61-й сессии Генеральной Ассамблеи ООН (далее - Конвенция);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Саламанкская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потребностями, принятая на Всемирной конференции по образованию лиц с особыми потребностями, организованной при участии ЮНЕСКО в 1994 году (далее -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Саламанкская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декларация);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3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Конституция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Российской Федерации;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4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Федеральный закон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29 декабря 2012 года N 273-ФЗ "Об образовании в Российской Федерации" (далее - Федеральный закон "Об образовании");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5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Федеральный закон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24 ноября 1995 года N 181-ФЗ "О социальной защите инвалидов в Российской Федерации" (далее - Федеральный закон "О социальной защите инвалидов");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6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областной закон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02 июля 2013 года N 712-41-ОЗ "Об образовании в Архангельской области";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17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областной закон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29 ноября 2005 года N 119-7-ОЗ "О социальной поддержке инвалидов в Архангельской области".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II. Обоснование необходимости принятия и реализации Концепции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настоящее время на территории Архангельской области проживает 4532 ребенка-инвалида (в 2014 году - 4378 детей), что составляет 1,9 процента от общего количества детского населения Архангельской области (235 000 детей).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Более 70 процентов детей с ограниченными возможностями здоровья обучаются в общеобразовательных организациях в Архангельской области (далее - общеобразовательные организации).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Архангельской области 60 общеобразовательных организаций (13,5 процента от общего количества общеобразовательных организаций) имеют лицензии на право реализации специальных (коррекционных) программ.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Система образования лиц с ограниченными возможностями здоровья в Архангельской области представлена: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17 государственными образовательными организациями Архангельской области, реализующими адаптированные основные общеобразовательные программы для обучающихся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более 400 группами и классами в общеобразовательных организациях для детей с нарушением слуха, зрения, речи, опорно-двигательного аппарата, задержкой психического развития, нарушением интеллекта, множественными нарушениями развития, дошкольными и школьными логопедическими пунктами;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 центрами для детей, нуждающихся в психолого-педагогической и медико-социальной помощи;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14 психолого-медико-педагогическими комиссиями;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образовательными организациями высшего образования, осуществляющими на территории Архангельской области работу по подготовке, переподготовке, повышению квалификации педагогических кадров.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указанную систему включены также исполнительные органы государственной власти и органы местного самоуправления, осуществляющие управление в сфере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Детям, обучающимся на дому, не имеющим нарушений в интеллектуальном развитии, при согласии родителей предоставлена возможность обучаться дистанционно. На период получения образования в дистанционной форме обучающимся предоставляется компьютерное оборудование и обеспечивается доступ к информационно-телекоммуникационной сети "Интернет". Количество детей-инвалидов, обучающихся при помощи дистанционных образовательных технологий, ежегодно растет. Если в 2009 году в реализации мероприятия "Развитие дистанционного образования детей-инвалидов" приоритетного национального проекта "Образование" участвовало 6 обучающихся, то с 1 сентября 2015 года в данной форме приступили к обучению 72 ребенка-инвалида.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 Архангельской области расширяется практика участия детей с инвалидностью в едином государственном экзамене. Созданы особые условия при проведении единого государственного экзамена (выделение отдельной аудитории, присутствие ассистентов, наличие специального оборудования, предоставление возможности увеличить продолжительность экзамена на 1,5 часа): в 2011 году - 10 выпускникам, в 2012 году - 18 выпускникам, в 2013 году - 14 выпускникам, в 2014 году - 22 выпускникам, 2015 году - 26 выпускникам.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территории Архангельской области на базе пяти государственных образовательных организаций Архангельской области для обучающихся, воспитанников с ограниченными возможностями здоровья, а также трех государственных профессиональных образовательных организаций Архангельской области функционируют ресурсные центры сопровождения инклюзивного образования (города Архангельск, Северодвинск,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Новодвинск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Котлас,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Няндома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Педагогические работники данных государственных образовательных организаций Архангельской области оказывают консультативную помощь работникам муниципальных образовательных организаций, родителям, имеющим детей с ограниченными возможностями здоровья, проводят обучающие семинары с привлечением научных сотрудников ведущих образовательных организаций высшего образования страны, выпускают сборники об опыте работы в данной сфере деятельности.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целях создания условий для получения образования детьми с ограниченными возможностями здоровья на протяжении нескольких лет издан ряд нормативных правовых актов Архангельской области, регламентирующих создание условий для получения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</w:t>
      </w:r>
      <w:hyperlink r:id="rId18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областной закон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02 июля 2013 года N 712-41-ОЗ "Об образовании в Архангельской области" включены положения, регламентирующие реализацию прав граждан на инклюзивное образование в Архангельской области, а также образование обучающихся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целях социальной адаптации и создания условий для приобретения навыков, необходимых для выполнения определенной работы, выпускники общеобразовательных организаций для детей с ограниченными возможностями здоровья, не получившие основного общего образования, вправе однократно получить профессиональную подготовку в государственных профессиональных образовательных организациях Архангельской области за счет бюджетных ассигнований областного бюджета.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Финансирование расходов местных бюджетов муниципальных районов и городских округов Архангельской области на организацию предоставления детям-инвалидам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муниципальных образований Архангельской области осуществляется за счет средств областного бюджета путем выделения субвенций местным бюджетам муниципальных районов и городских округов Архангельской области. В 2014 году на эти цели перечислено 210 383,0 тыс. рублей, в 2015 году перечислена субвенция в размере 224 240,9 тыс. рублей. Данные средства расходуются на приобретение учебников, специальной учебной литературы, технических средств для обучения и воспитания детей-инвалидов.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2014 году в рамках реализации </w:t>
      </w:r>
      <w:hyperlink r:id="rId19" w:anchor="block_1000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государственной программы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Российской Федерации "Доступная среда" на 2011-2015 годы, утвержденной </w:t>
      </w:r>
      <w:hyperlink r:id="rId20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постановлением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Правительства Российской Федерации от 15 апреля 2014 года N 297, в 20 общеобразовательных организациях, расположенных в 15 муниципальных образованиях Архангельской области, создана универсальная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безбарьерная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среда и приобретено специальное, в том числе учебное, реабилитационное и компьютерное оборудование. В 2015 году создается доступная среда в 50 общеобразовательных организациях.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федеральном государственном автономном образовательном учреждении высшего профессионального образования "Северный (Арктический) федеральный университет имени М.В. Ломоносова" (далее - Северный (Арктический) федеральный университет имени М.В. Ломоносова) осуществляется подготовка специалистов в системе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бакалавриата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магистратуры для работы с детьми с ограниченными возможностями здоровья. По направлению "Специальное (дефектологическое) образование" в рамках </w:t>
      </w:r>
      <w:proofErr w:type="spellStart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бакалавриата</w:t>
      </w:r>
      <w:proofErr w:type="spellEnd"/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студенты обучаются по следующим профилям: олигофренопедагогика, логопедия, дошкольная дефектология. Кроме того, в учебные планы подготовки студентов по педагогическим направлениям включен курс "Инклюзивное обучение", который знакомит студентов с особенностями разных категорий детей с ограниченными возможностями здоровья и освещает вопросы организации инклюзивного обучения детей.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Северном (Арктическом) федеральном университете имени М.В. Ломоносова осуществляется подготовка магистров по программе "Психолого-педагогическое сопровождение инклюзивного образования в Приарктическом регионе", а также открыт ресурсный центр инклюзивного образования, оснащенный инновационным специализированным оборудованием, который играет важную роль в подготовке специалистов для работы с детьми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целях подготовки педагогических кадров для работы с детьми с ограниченными возможностями здоровья в условиях инклюзивного образования в государственном автономном образовательном учреждении "Архангельский областной институт открытого образования" (далее - Архангельский областной институт открытого образования) реализуется модуль, содержащий изучение особенностей детей с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ограниченными возможностями здоровья, который включен в курсовую подготовку всех педагогических работников.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Архангельском областном институте открытого образования реализуются следующие программы профессиональной переподготовки по данному направлению деятельности: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"Подготовка педагогов для реализации дифференцированного и инклюзивного образования детей с ограниченными возможностями здоровья";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"Психолого-педагогическое сопровождение детей с ограниченными возможностями здоровья в инклюзивном образовании";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"Логопедия".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Вместе с тем реализация инклюзивного подхода на территории Архангельской области не приобрела полномасштабного характера в силу существующего ряда проблем.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Охват детей с ограниченными возможностями здоровья раннего возраста мероприятиями, направленными на профилактику и выявление особенностей в развитии, оказание услуг раннего вмешательства, не является полным.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Отсутствует преемственность в создании условий для получения образования обучающимися с ограниченными возможностями здоровья при переходе с одной ступени образования на другую.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Возможности в получении профессионального образования, трудоустройстве обучающихся с особыми образовательными потребностями ограничены. Спектр профессий, доступных людям с ограниченными возможностями здоровья, остается узким.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Реализация инклюзивного образования на территории Архангельской области носит стихийный характер в связи с существующей неравномерностью ресурсной обеспеченности образовательных организаций (кадровые, архитектурные, методические условия, транспортная доступность, услуги ассистента (помощника).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Существует потребность в расширении охвата услугами дополнительного образования обучающихся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Трудности в предоставлении образовательных услуг детям с множественными нарушениями развития связаны с необходимостью реализации целостного комплексного подхода, учитывающего системный характер нарушений.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Образовательные организации недостаточно привлекают родителей (законных представителей) к формированию и реализации индивидуального образовательного маршрута лиц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Отмечается недостаточное количество педагогических работников общеобразовательных организаций, имеющих специальную подготовку, несовершенство программно-методического обеспечения инклюзивного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Наблюдается низкий уровень толерантности участников образовательного процесса к обучающимся с ограниченными возможностями здоровья (в том числе обучающимся инклюзивно).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федеральном уровне принято недостаточное количество нормативных правовых актов, методических рекомендаций и разъяснений по вопросам внедрения инклюзивного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это определяет неподготовленный, стихийный характер включения ребенка с ограниченными возможностями здоровья в среду сверстников, не имеющих особенностей в развитии.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Изложенные обстоятельства требуют нового концептуального подхода и формирования системных ориентиров в сфере организации специальных условий обучения и воспитания для лиц с ограниченными возможностями здоровья в образовательных организациях.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Концепция предполагает поэтапное формирование организации общедоступного и бесплатного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бесплатного высшего образования в образовательных организациях на основе принципов включающего образования для лиц с ограниченными возможностями здоровья на всех уровнях системы образования и ступенях обучения в общеобразовательных организациях.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Концепция предусматривает разработку нормативного, программного, учебно-методического обеспечения процесса инклюзивного образования, подготовку педагогических и управленческих кадров, придание новых организационно-методических функций государственным образовательным организациям Архангельской области, реализующим адаптированные основные общеобразовательные программы для обучающихся, воспитанников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Концепция не предполагает реорганизации на территории Архангельской области государственных образовательных организаций Архангельской области, реализующих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адаптированные основные общеобразовательные программы для обучающихся, воспитанников с ограниченными возможностями здоровья. Государственные образовательные организации Архангельской области, реализующие адаптированные основные общеобразовательные программы для обучающихся, воспитанников с ограниченными возможностями здоровья, вправе наравне с другими образовательными организациями участвовать в развитии инклюзивного образования, в формировании соответствующих моделей и форм организации специальных условий получения образования лицами с ограниченными возможностями здоровья.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III. Цель, основные задачи и принципы Концепции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Целью Концепции является создание вариативной, целостной, эффективно действующей системы образования лиц с ограниченными возможностями здоровья в Архангельской области посредством расширения доступности образования для детей с ограниченными возможностями здоровья и инвалидностью в Архангельской области, совершенствования организационных, методических, экономических условий для включения детей с ограниченными возможностями здоровья и инвалидностью в систему образования на всех уровнях и на протяжении всей жизни.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Приоритетными задачами деятельности исполнительных органов государственной власти и органов местного самоуправления по достижению поставленной цели являются: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 внедрение эффективных механизмов, обеспечивающих профилактику инвалидности, комплексную диагностику, реабилитационную и социальную помощь детям с отклонениями в развитии, а также оказание необходимой помощи их семьям;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2) обеспечение равного доступа к качественному общему и дополнительному образованию независимо от места жительства, социально-экономического положения и состояния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3) создание условий для обеспечения прав на получение профессиональной подготовки и профессионального образования лиц с инвалидностью и ограниченными возможностями здоровья с обеспечением возможности их трудоустройства;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4) повышение профессиональных компетенций педагогических, медицинских работников и вспомогательного персонала, связанных с сопровождением обучения детей-инвалидов и детей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5) разработка и практическое внедрение алгоритма сетевого и межведомственного взаимодействия организаций, обеспечивающих возможность освоения обучающимися с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ограниченными возможностями здоровья образовательных программ в условиях общеобразовательной организации;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6) методическое обеспечение инклюзивного образования детей с ограниченными возможностями здоровья в образовательных организациях;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7) расширение информационно-просветительской и методической работы по разъяснению вопросов организации процесса обучения и воспитания детей с ограниченными возможностями здоровья при включении их в образовательное пространство общеобразовательной организации.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Реализация Концепции направлена на обеспечение реализации государственной политики в сфере образования, определенной </w:t>
      </w:r>
      <w:hyperlink r:id="rId21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"Об образовании", в частности, следующих ее принципов: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 обеспечение права каждого человека на образование, недопустимость дискриминации в сфере образования;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IV. Основные направления деятельности (задачи) исполнительных органов государственной власти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Основные направления деятельности (задачи) исполнительных органов государственной власти, органов местного самоуправления в сфере организации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специальных условий обучения и воспитания для лиц с ограниченными возможностями здоровья в образовательных организациях: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 обеспечение координации деятельности исполнительных органов государственной власти в сфере защиты прав детей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2) создание нормативной правовой основы, обеспечивающей реализацию принципов инклюзивного образования;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3) разработка модели непрерывного инклюзивного образования и формирование непрерывной системы психолого-педагогического сопровождения обучающихся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4) развитие системы дополнительного образования, построенного на принципах инклюзии, направленной на развитие процессов социальной адаптации и социализации лиц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5) ведение системной разъяснительной работы среди родительской и педагогической общественности по обеспечению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образовательных прав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обучающихся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6) развитие сети ресурсных центров поддержки инклюзивного образования с привлечением профессионального психолого-педагогического опыта российской и зарубежной систем образования;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7) модернизация системы подготовки и переподготовки педагогических кадров и решение кадровых проблем инклюзивного образования;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8) вовлечение в процесс развития механизмов реализации инклюзивного образования общественных объединений, родительских групп, профессионалов из системы специального образования и других заинтересованных участников;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9) привлечение государственных образовательных организаций Архангельской области, реализующих адаптированные основные общеобразовательные программы для обучающихся, воспитанников с ограниченными возможностями здоровья, к созданию специальных условий получения образования лицами с ограниченными возможностями здоровья в общеобразовательных организациях в Архангельской области;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10) расширение организационных форм ранней комплексной психолого-медико-педагогической помощи детям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11) реализация мероприятий, направленных на создание архитектурной доступности общеобразовательных организаций для лиц с ограниченными возможностями здоровья;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12) создание системы непрерывного профессионального образования лиц с ограниченными возможностями здоровья, в том числе освоение основных и дополнительных профессиональных программ с использованием дистанционных технологий, расширение спектра доступных профессий;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13) организация комплексного сопровождения лиц с ограниченными возможностями здоровья в период получения образования.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V. Механизмы и основные меры реализации Концепции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Инструментами реализации Концепции на уровне Архангельской области являются: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22" w:anchor="block_100000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государственная программа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Архангельской области "Развитие образования и науки Архангельской области (2013-2018 годы)", утвержденная </w:t>
      </w:r>
      <w:hyperlink r:id="rId23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постановлением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Правительства Архангельской области от 12 октября 2012 года N 463-пп;</w:t>
      </w:r>
    </w:p>
    <w:p w:rsidR="001C0CED" w:rsidRPr="001C0CED" w:rsidRDefault="002D2578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24" w:anchor="block_100000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государственная программа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Архангельской области "Социальная поддержка граждан в Архангельской области (2013-2018 годы)", утвержденная </w:t>
      </w:r>
      <w:hyperlink r:id="rId25" w:history="1">
        <w:r w:rsidR="001C0CED"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постановлением</w:t>
        </w:r>
      </w:hyperlink>
      <w:r w:rsidR="001C0CED"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Правительства Архангельской области от 12 октября 2012 года N 464-пп.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Инструментом реализации Концепции на уровне муниципальных образований Архангельской области являются муниципальные программы муниципальных образований Архангельской области и их мероприятия в части создания условий для инклюзивного обучения детей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Реализация Концепции осуществляется министерством образования и науки Архангельской области совместно с заинтересованными исполнительными органами государственной власти в пределах их компетенции, а также совместно с органами местного самоуправления на основе плана реализации Концепции, утверждаемого распоряжением министерства образования и науки Архангельской области.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VI. Ожидаемые результаты реализации Концепции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Ожидаемыми результатами реализации Концепции являются: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Обеспечение координации деятельности исполнительных органов государственной власти в сфере защиты прав детей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Межведомственное взаимодействие позволит обеспечить получение общедоступного и бесплатного дошкольного, начального общего, основного общего и среднего общего </w:t>
      </w: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образования, среднего профессионального образования, а также на конкурсной основе бесплатного высшего образования в образовательных организациях на основе принципов включающего образования для лиц с ограниченными возможностями здоровья на всех уровнях системы образования и ступенях обучения в общеобразовательных организациях. Межведомственное взаимодействие обеспечит расширение вариативности оказываемых образовательных услуг обучающимся, имеющим множественные нарушения развития.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Повышение вариативности, качества и доступности дополнительного образования для обучающихся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Обновление форм и содержания дополнительного образования позволит обеспечить занятость детей с ограниченными возможностями здоровья, возможность для самореализации, социальной адаптации и интеграции в общество.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Создание условий для реализации права обучающихся с ограниченными возможностями здоровья на инклюзивное образование.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Разработка нормативного, программного, учебно-методического обеспечения процесса инклюзивного образования, подготовка педагогических и управленческих кадров, придание государственным образовательным организациям Архангельской области, реализующим адаптированные основные общеобразовательные программы для обучающихся с ограниченными возможностями здоровья, новых организационно-методических функций позволят расширить практику реализации инклюзивного образования.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Создание системы мероприятий, направленных на формирование толерантного отношения участников образовательного процесса к лицам с ограниченными возможностями здоровья.</w:t>
      </w: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Обеспечение информационной поддержки внедрения моделей инклюзивного образования с помощью средств массовой информации позволит сформировать в обществе терпимое и уважительное отношение к лицам с ограниченными возможностями здоровья.</w:t>
      </w:r>
    </w:p>
    <w:p w:rsidR="001C0CED" w:rsidRPr="001C0CED" w:rsidRDefault="001C0CED" w:rsidP="001C0CED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0CED" w:rsidRPr="001C0CED" w:rsidRDefault="001C0CED" w:rsidP="001C0CED">
      <w:pPr>
        <w:spacing w:before="100" w:beforeAutospacing="1" w:after="0" w:line="276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0CE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Источник: </w:t>
      </w:r>
      <w:hyperlink r:id="rId26" w:history="1">
        <w:r w:rsidRPr="001C0CED">
          <w:rPr>
            <w:rFonts w:ascii="Times New Roman" w:eastAsia="Times New Roman" w:hAnsi="Times New Roman" w:cs="Times New Roman"/>
            <w:color w:val="32659D"/>
            <w:sz w:val="26"/>
            <w:szCs w:val="26"/>
            <w:u w:val="single"/>
            <w:lang w:eastAsia="ru-RU"/>
          </w:rPr>
          <w:t>http://www.garant.ru/hotlaw/arhangelsk/676101/</w:t>
        </w:r>
      </w:hyperlink>
    </w:p>
    <w:p w:rsidR="00887199" w:rsidRPr="001C0CED" w:rsidRDefault="00887199" w:rsidP="001C0CED">
      <w:pPr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887199" w:rsidRPr="001C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C"/>
    <w:rsid w:val="001C0CED"/>
    <w:rsid w:val="002D2578"/>
    <w:rsid w:val="006E109C"/>
    <w:rsid w:val="008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CED7-F42A-4A8C-BC40-EA7714E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CED"/>
    <w:rPr>
      <w:color w:val="32659D"/>
      <w:u w:val="single"/>
    </w:rPr>
  </w:style>
  <w:style w:type="paragraph" w:styleId="a4">
    <w:name w:val="Normal (Web)"/>
    <w:basedOn w:val="a"/>
    <w:uiPriority w:val="99"/>
    <w:semiHidden/>
    <w:unhideWhenUsed/>
    <w:rsid w:val="001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CE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E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1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290996/" TargetMode="Externa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25194310/" TargetMode="External"/><Relationship Id="rId26" Type="http://schemas.openxmlformats.org/officeDocument/2006/relationships/hyperlink" Target="http://www.garant.ru/hotlaw/arhangelsk/6761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291362/" TargetMode="External"/><Relationship Id="rId7" Type="http://schemas.openxmlformats.org/officeDocument/2006/relationships/hyperlink" Target="http://base.garant.ru/25290996/" TargetMode="External"/><Relationship Id="rId12" Type="http://schemas.openxmlformats.org/officeDocument/2006/relationships/hyperlink" Target="http://base.garant.ru/2565085/" TargetMode="External"/><Relationship Id="rId17" Type="http://schemas.openxmlformats.org/officeDocument/2006/relationships/hyperlink" Target="http://base.garant.ru/25210446/" TargetMode="External"/><Relationship Id="rId25" Type="http://schemas.openxmlformats.org/officeDocument/2006/relationships/hyperlink" Target="http://base.garant.ru/251766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5194310/" TargetMode="External"/><Relationship Id="rId20" Type="http://schemas.openxmlformats.org/officeDocument/2006/relationships/hyperlink" Target="http://base.garant.ru/7064406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25117907/" TargetMode="External"/><Relationship Id="rId11" Type="http://schemas.openxmlformats.org/officeDocument/2006/relationships/hyperlink" Target="http://base.garant.ru/25290996/" TargetMode="External"/><Relationship Id="rId24" Type="http://schemas.openxmlformats.org/officeDocument/2006/relationships/hyperlink" Target="http://base.garant.ru/25176688/" TargetMode="External"/><Relationship Id="rId5" Type="http://schemas.openxmlformats.org/officeDocument/2006/relationships/hyperlink" Target="http://base.garant.ru/25200002/6/" TargetMode="External"/><Relationship Id="rId15" Type="http://schemas.openxmlformats.org/officeDocument/2006/relationships/hyperlink" Target="http://base.garant.ru/10164504/" TargetMode="External"/><Relationship Id="rId23" Type="http://schemas.openxmlformats.org/officeDocument/2006/relationships/hyperlink" Target="http://base.garant.ru/2517670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25290997/" TargetMode="External"/><Relationship Id="rId19" Type="http://schemas.openxmlformats.org/officeDocument/2006/relationships/hyperlink" Target="http://base.garant.ru/70644064/" TargetMode="External"/><Relationship Id="rId4" Type="http://schemas.openxmlformats.org/officeDocument/2006/relationships/hyperlink" Target="http://base.garant.ru/12117177/4/" TargetMode="External"/><Relationship Id="rId9" Type="http://schemas.openxmlformats.org/officeDocument/2006/relationships/hyperlink" Target="http://base.garant.ru/25290996/" TargetMode="External"/><Relationship Id="rId14" Type="http://schemas.openxmlformats.org/officeDocument/2006/relationships/hyperlink" Target="http://base.garant.ru/70291362/" TargetMode="External"/><Relationship Id="rId22" Type="http://schemas.openxmlformats.org/officeDocument/2006/relationships/hyperlink" Target="http://base.garant.ru/2517670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2016-02-15T14:48:00Z</cp:lastPrinted>
  <dcterms:created xsi:type="dcterms:W3CDTF">2016-02-15T14:46:00Z</dcterms:created>
  <dcterms:modified xsi:type="dcterms:W3CDTF">2016-02-15T14:49:00Z</dcterms:modified>
</cp:coreProperties>
</file>