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E60B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8E60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60B3">
              <w:rPr>
                <w:rFonts w:ascii="Times New Roman" w:hAnsi="Times New Roman"/>
                <w:sz w:val="20"/>
                <w:szCs w:val="20"/>
                <w:lang w:eastAsia="ru-RU"/>
              </w:rPr>
              <w:t>СШ № 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E60B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B3">
              <w:rPr>
                <w:rFonts w:ascii="Times New Roman" w:hAnsi="Times New Roman"/>
                <w:sz w:val="20"/>
                <w:szCs w:val="20"/>
              </w:rPr>
              <w:t>Панорама педагогических идей "Межпредметное погружение как эффективный способ создания условий для профессионального самоопределения старшеклассников"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61514" w:rsidRPr="008143F8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61514" w:rsidRPr="00D80B54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61514" w:rsidP="0096151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61514" w:rsidP="0096151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Все понравилось, было интересно, узнали много нового.</w:t>
            </w:r>
          </w:p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Все очень понравилось, было интересно и увлекательно.</w:t>
            </w:r>
          </w:p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Очень полезная информация,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Предложений нет, нас все устраивает.</w:t>
            </w:r>
          </w:p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</w:p>
          <w:p w:rsidR="00E77152" w:rsidRPr="00E77152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Продолжать данную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E77152" w:rsidP="00E771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Надо чаще собираться и учиться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615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60B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514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77152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064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2021-05-12T08:16:00Z</dcterms:modified>
</cp:coreProperties>
</file>