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B88" w:rsidRPr="007665C0" w:rsidRDefault="00001D92" w:rsidP="00A95DC9">
      <w:pPr>
        <w:ind w:left="-567" w:right="-456" w:firstLine="567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 xml:space="preserve">Описания неугомонных, невнимательных, непослушных, импульсивных детей, доставляющих взрослым множество хлопот, появились в клинической литературе более века назад. Таких детей называли </w:t>
      </w:r>
      <w:r w:rsidR="00A95DC9">
        <w:rPr>
          <w:rFonts w:ascii="Times New Roman" w:hAnsi="Times New Roman" w:cs="Times New Roman"/>
          <w:sz w:val="23"/>
          <w:szCs w:val="23"/>
        </w:rPr>
        <w:t>«</w:t>
      </w:r>
      <w:r w:rsidRPr="007665C0">
        <w:rPr>
          <w:rFonts w:ascii="Times New Roman" w:hAnsi="Times New Roman" w:cs="Times New Roman"/>
          <w:sz w:val="23"/>
          <w:szCs w:val="23"/>
        </w:rPr>
        <w:t>генеративными</w:t>
      </w:r>
      <w:r w:rsidR="00A95DC9">
        <w:rPr>
          <w:rFonts w:ascii="Times New Roman" w:hAnsi="Times New Roman" w:cs="Times New Roman"/>
          <w:sz w:val="23"/>
          <w:szCs w:val="23"/>
        </w:rPr>
        <w:t>»</w:t>
      </w:r>
      <w:r w:rsidRPr="007665C0">
        <w:rPr>
          <w:rFonts w:ascii="Times New Roman" w:hAnsi="Times New Roman" w:cs="Times New Roman"/>
          <w:sz w:val="23"/>
          <w:szCs w:val="23"/>
        </w:rPr>
        <w:t xml:space="preserve">, </w:t>
      </w:r>
      <w:r w:rsidR="00A95DC9">
        <w:rPr>
          <w:rFonts w:ascii="Times New Roman" w:hAnsi="Times New Roman" w:cs="Times New Roman"/>
          <w:sz w:val="23"/>
          <w:szCs w:val="23"/>
        </w:rPr>
        <w:t>«</w:t>
      </w:r>
      <w:r w:rsidRPr="007665C0">
        <w:rPr>
          <w:rFonts w:ascii="Times New Roman" w:hAnsi="Times New Roman" w:cs="Times New Roman"/>
          <w:sz w:val="23"/>
          <w:szCs w:val="23"/>
        </w:rPr>
        <w:t>гиперкинетическими</w:t>
      </w:r>
      <w:r w:rsidR="00A95DC9">
        <w:rPr>
          <w:rFonts w:ascii="Times New Roman" w:hAnsi="Times New Roman" w:cs="Times New Roman"/>
          <w:sz w:val="23"/>
          <w:szCs w:val="23"/>
        </w:rPr>
        <w:t>»</w:t>
      </w:r>
      <w:r w:rsidRPr="007665C0">
        <w:rPr>
          <w:rFonts w:ascii="Times New Roman" w:hAnsi="Times New Roman" w:cs="Times New Roman"/>
          <w:sz w:val="23"/>
          <w:szCs w:val="23"/>
        </w:rPr>
        <w:t xml:space="preserve">, </w:t>
      </w:r>
      <w:r w:rsidR="00A95DC9">
        <w:rPr>
          <w:rFonts w:ascii="Times New Roman" w:hAnsi="Times New Roman" w:cs="Times New Roman"/>
          <w:sz w:val="23"/>
          <w:szCs w:val="23"/>
        </w:rPr>
        <w:t>«</w:t>
      </w:r>
      <w:r w:rsidRPr="007665C0">
        <w:rPr>
          <w:rFonts w:ascii="Times New Roman" w:hAnsi="Times New Roman" w:cs="Times New Roman"/>
          <w:sz w:val="23"/>
          <w:szCs w:val="23"/>
        </w:rPr>
        <w:t>страдающими минимальной мозговой дисфункцией</w:t>
      </w:r>
      <w:r w:rsidR="00A95DC9">
        <w:rPr>
          <w:rFonts w:ascii="Times New Roman" w:hAnsi="Times New Roman" w:cs="Times New Roman"/>
          <w:sz w:val="23"/>
          <w:szCs w:val="23"/>
        </w:rPr>
        <w:t>»</w:t>
      </w:r>
      <w:r w:rsidRPr="007665C0">
        <w:rPr>
          <w:rFonts w:ascii="Times New Roman" w:hAnsi="Times New Roman" w:cs="Times New Roman"/>
          <w:sz w:val="23"/>
          <w:szCs w:val="23"/>
        </w:rPr>
        <w:t xml:space="preserve">. </w:t>
      </w:r>
    </w:p>
    <w:p w:rsidR="00001D92" w:rsidRPr="007665C0" w:rsidRDefault="00001D92" w:rsidP="0089499D">
      <w:pPr>
        <w:spacing w:after="0"/>
        <w:ind w:left="-567"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Большинство исследователей отмечают три основных блока проявления СДВГ:</w:t>
      </w:r>
    </w:p>
    <w:p w:rsidR="00001D92" w:rsidRPr="007665C0" w:rsidRDefault="00001D92" w:rsidP="00C326FA">
      <w:pPr>
        <w:pStyle w:val="a3"/>
        <w:numPr>
          <w:ilvl w:val="0"/>
          <w:numId w:val="1"/>
        </w:numPr>
        <w:ind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b/>
          <w:sz w:val="23"/>
          <w:szCs w:val="23"/>
        </w:rPr>
        <w:t>Гиперактивность:</w:t>
      </w:r>
      <w:r w:rsidRPr="007665C0">
        <w:rPr>
          <w:rFonts w:ascii="Times New Roman" w:hAnsi="Times New Roman" w:cs="Times New Roman"/>
          <w:sz w:val="23"/>
          <w:szCs w:val="23"/>
        </w:rPr>
        <w:t xml:space="preserve"> избыточная двигательная активность, беспокойство и суетливость, многочисленные посторонние движения, чрезмерная болтливость, неспособность усидеть на одном месте, продолжительность сна меньше нормы</w:t>
      </w:r>
      <w:r w:rsidR="00C326FA" w:rsidRPr="007665C0">
        <w:rPr>
          <w:rFonts w:ascii="Times New Roman" w:hAnsi="Times New Roman" w:cs="Times New Roman"/>
          <w:sz w:val="23"/>
          <w:szCs w:val="23"/>
        </w:rPr>
        <w:t>. В двигательной сфере обнаруживаются нарушения двигательной координации, несформированность мелкой моторики: неумение завязывать шнурки, застегивать пуговицы, использовать ножницы и иголку, несформированный почерк.</w:t>
      </w:r>
    </w:p>
    <w:p w:rsidR="00001D92" w:rsidRPr="007665C0" w:rsidRDefault="00001D92" w:rsidP="00C326FA">
      <w:pPr>
        <w:pStyle w:val="a3"/>
        <w:numPr>
          <w:ilvl w:val="0"/>
          <w:numId w:val="1"/>
        </w:numPr>
        <w:ind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b/>
          <w:sz w:val="23"/>
          <w:szCs w:val="23"/>
        </w:rPr>
        <w:t>Нарушение внимания</w:t>
      </w:r>
      <w:r w:rsidR="00C326FA" w:rsidRPr="007665C0">
        <w:rPr>
          <w:rFonts w:ascii="Times New Roman" w:hAnsi="Times New Roman" w:cs="Times New Roman"/>
          <w:b/>
          <w:sz w:val="23"/>
          <w:szCs w:val="23"/>
        </w:rPr>
        <w:t>:</w:t>
      </w:r>
      <w:r w:rsidR="00C326FA" w:rsidRPr="007665C0">
        <w:rPr>
          <w:rFonts w:ascii="Times New Roman" w:hAnsi="Times New Roman" w:cs="Times New Roman"/>
          <w:sz w:val="23"/>
          <w:szCs w:val="23"/>
        </w:rPr>
        <w:t xml:space="preserve"> для таких детей характерна непоследовательность п</w:t>
      </w:r>
      <w:r w:rsidR="00784B53" w:rsidRPr="007665C0">
        <w:rPr>
          <w:rFonts w:ascii="Times New Roman" w:hAnsi="Times New Roman" w:cs="Times New Roman"/>
          <w:sz w:val="23"/>
          <w:szCs w:val="23"/>
        </w:rPr>
        <w:t>оведения, забывчивость, неумение</w:t>
      </w:r>
      <w:r w:rsidR="00C326FA" w:rsidRPr="007665C0">
        <w:rPr>
          <w:rFonts w:ascii="Times New Roman" w:hAnsi="Times New Roman" w:cs="Times New Roman"/>
          <w:sz w:val="23"/>
          <w:szCs w:val="23"/>
        </w:rPr>
        <w:t xml:space="preserve"> слу</w:t>
      </w:r>
      <w:r w:rsidR="00784B53" w:rsidRPr="007665C0">
        <w:rPr>
          <w:rFonts w:ascii="Times New Roman" w:hAnsi="Times New Roman" w:cs="Times New Roman"/>
          <w:sz w:val="23"/>
          <w:szCs w:val="23"/>
        </w:rPr>
        <w:t>шать и сосредотачиваться, частая потеря личных вещей. Но</w:t>
      </w:r>
      <w:r w:rsidR="00C326FA" w:rsidRPr="007665C0">
        <w:rPr>
          <w:rFonts w:ascii="Times New Roman" w:hAnsi="Times New Roman" w:cs="Times New Roman"/>
          <w:sz w:val="23"/>
          <w:szCs w:val="23"/>
        </w:rPr>
        <w:t xml:space="preserve"> показатели внимания таких детей подвержены существенным колебаниям.  Если деятельность ребенка связана с за</w:t>
      </w:r>
      <w:r w:rsidR="0089499D" w:rsidRPr="007665C0">
        <w:rPr>
          <w:rFonts w:ascii="Times New Roman" w:hAnsi="Times New Roman" w:cs="Times New Roman"/>
          <w:sz w:val="23"/>
          <w:szCs w:val="23"/>
        </w:rPr>
        <w:t xml:space="preserve">интересованностью, увлеченностью и удовольствием, то они способны удерживать внимание часами. </w:t>
      </w:r>
    </w:p>
    <w:p w:rsidR="0089499D" w:rsidRPr="00A95DC9" w:rsidRDefault="0089499D" w:rsidP="00A95DC9">
      <w:pPr>
        <w:pStyle w:val="a3"/>
        <w:numPr>
          <w:ilvl w:val="0"/>
          <w:numId w:val="1"/>
        </w:numPr>
        <w:ind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b/>
          <w:sz w:val="23"/>
          <w:szCs w:val="23"/>
        </w:rPr>
        <w:t>Импульсивность:</w:t>
      </w:r>
      <w:r w:rsidRPr="007665C0">
        <w:rPr>
          <w:rFonts w:ascii="Times New Roman" w:hAnsi="Times New Roman" w:cs="Times New Roman"/>
          <w:sz w:val="23"/>
          <w:szCs w:val="23"/>
        </w:rPr>
        <w:t xml:space="preserve"> выражается в том, что ребенок часто действует не подумав, перебивает других, может без разрешения встать и выйти из класса. Кроме того, такие </w:t>
      </w:r>
      <w:r w:rsidRPr="007665C0">
        <w:rPr>
          <w:rFonts w:ascii="Times New Roman" w:hAnsi="Times New Roman" w:cs="Times New Roman"/>
          <w:sz w:val="23"/>
          <w:szCs w:val="23"/>
        </w:rPr>
        <w:lastRenderedPageBreak/>
        <w:t>дети не умеют регулировать свои действия и подчиняться правилам, ждать, часто повышают голос, эмоционально лабиль</w:t>
      </w:r>
      <w:r w:rsidR="00A95DC9">
        <w:rPr>
          <w:rFonts w:ascii="Times New Roman" w:hAnsi="Times New Roman" w:cs="Times New Roman"/>
          <w:sz w:val="23"/>
          <w:szCs w:val="23"/>
        </w:rPr>
        <w:t xml:space="preserve">ны (часто меняется настроение).                                </w:t>
      </w:r>
      <w:r w:rsidRPr="00A95DC9">
        <w:rPr>
          <w:rFonts w:ascii="Times New Roman" w:hAnsi="Times New Roman" w:cs="Times New Roman"/>
          <w:sz w:val="23"/>
          <w:szCs w:val="23"/>
        </w:rPr>
        <w:t>К подростковому возрасту импульсивность сохраняется.</w:t>
      </w:r>
    </w:p>
    <w:p w:rsidR="00784B53" w:rsidRPr="007665C0" w:rsidRDefault="0089499D" w:rsidP="00784B53">
      <w:pPr>
        <w:pStyle w:val="a3"/>
        <w:ind w:left="-207" w:right="-456" w:firstLine="915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 xml:space="preserve">Характерной чертой умственной </w:t>
      </w:r>
      <w:r w:rsidR="00D13CD7" w:rsidRPr="007665C0">
        <w:rPr>
          <w:rFonts w:ascii="Times New Roman" w:hAnsi="Times New Roman" w:cs="Times New Roman"/>
          <w:sz w:val="23"/>
          <w:szCs w:val="23"/>
        </w:rPr>
        <w:t>деятельности гиперактивных детей является цикличность. Дети могут продуктивно работать 5-15 мин</w:t>
      </w:r>
      <w:r w:rsidR="00784B53" w:rsidRPr="007665C0">
        <w:rPr>
          <w:rFonts w:ascii="Times New Roman" w:hAnsi="Times New Roman" w:cs="Times New Roman"/>
          <w:sz w:val="23"/>
          <w:szCs w:val="23"/>
        </w:rPr>
        <w:t>у</w:t>
      </w:r>
      <w:r w:rsidR="001F6FB9">
        <w:rPr>
          <w:rFonts w:ascii="Times New Roman" w:hAnsi="Times New Roman" w:cs="Times New Roman"/>
          <w:sz w:val="23"/>
          <w:szCs w:val="23"/>
        </w:rPr>
        <w:t>т, затем 3-7 минут мозг отдыхает</w:t>
      </w:r>
      <w:r w:rsidR="00D13CD7" w:rsidRPr="007665C0">
        <w:rPr>
          <w:rFonts w:ascii="Times New Roman" w:hAnsi="Times New Roman" w:cs="Times New Roman"/>
          <w:sz w:val="23"/>
          <w:szCs w:val="23"/>
        </w:rPr>
        <w:t>, накапливая энергию для следующего цикла.</w:t>
      </w:r>
      <w:r w:rsidR="00BA157C" w:rsidRPr="007665C0">
        <w:rPr>
          <w:rFonts w:ascii="Times New Roman" w:hAnsi="Times New Roman" w:cs="Times New Roman"/>
          <w:sz w:val="23"/>
          <w:szCs w:val="23"/>
        </w:rPr>
        <w:t xml:space="preserve"> </w:t>
      </w:r>
      <w:r w:rsidR="00D13CD7" w:rsidRPr="007665C0">
        <w:rPr>
          <w:rFonts w:ascii="Times New Roman" w:hAnsi="Times New Roman" w:cs="Times New Roman"/>
          <w:sz w:val="23"/>
          <w:szCs w:val="23"/>
        </w:rPr>
        <w:t>В этот момент ребенок не реагирует на замечания учителя.</w:t>
      </w:r>
    </w:p>
    <w:p w:rsidR="00B25923" w:rsidRPr="007665C0" w:rsidRDefault="00D13CD7" w:rsidP="00784B53">
      <w:pPr>
        <w:pStyle w:val="a3"/>
        <w:ind w:left="-207" w:right="-456" w:firstLine="915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 xml:space="preserve"> При повреждении вестибулярного аппарата им необходимо двигаться, крутиться, постоянно вертеть головой, чтобы остаться в «сознании». Например, </w:t>
      </w:r>
      <w:r w:rsidR="00B25923" w:rsidRPr="007665C0">
        <w:rPr>
          <w:rFonts w:ascii="Times New Roman" w:hAnsi="Times New Roman" w:cs="Times New Roman"/>
          <w:sz w:val="23"/>
          <w:szCs w:val="23"/>
        </w:rPr>
        <w:t>отк</w:t>
      </w:r>
      <w:r w:rsidRPr="007665C0">
        <w:rPr>
          <w:rFonts w:ascii="Times New Roman" w:hAnsi="Times New Roman" w:cs="Times New Roman"/>
          <w:sz w:val="23"/>
          <w:szCs w:val="23"/>
        </w:rPr>
        <w:t>л</w:t>
      </w:r>
      <w:r w:rsidR="00B25923" w:rsidRPr="007665C0">
        <w:rPr>
          <w:rFonts w:ascii="Times New Roman" w:hAnsi="Times New Roman" w:cs="Times New Roman"/>
          <w:sz w:val="23"/>
          <w:szCs w:val="23"/>
        </w:rPr>
        <w:t>о</w:t>
      </w:r>
      <w:r w:rsidRPr="007665C0">
        <w:rPr>
          <w:rFonts w:ascii="Times New Roman" w:hAnsi="Times New Roman" w:cs="Times New Roman"/>
          <w:sz w:val="23"/>
          <w:szCs w:val="23"/>
        </w:rPr>
        <w:t>няясь на стуле назад так, что пола касаются только его задние ножки</w:t>
      </w:r>
      <w:r w:rsidR="00B25923" w:rsidRPr="007665C0">
        <w:rPr>
          <w:rFonts w:ascii="Times New Roman" w:hAnsi="Times New Roman" w:cs="Times New Roman"/>
          <w:sz w:val="23"/>
          <w:szCs w:val="23"/>
        </w:rPr>
        <w:t>. Учитель требует, чтобы «ученики сели и не отвлекались». Но для таких детей эти два  требования вступают в противоречия. Если их голова и тело неподвижны, снижается уровень активности мозга.</w:t>
      </w:r>
    </w:p>
    <w:p w:rsidR="00B25923" w:rsidRPr="007665C0" w:rsidRDefault="00B25923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Анализ возрастной динамики СДВГ показал два всплеска проявления синдрома</w:t>
      </w:r>
      <w:r w:rsidR="00BA157C" w:rsidRPr="007665C0">
        <w:rPr>
          <w:rFonts w:ascii="Times New Roman" w:hAnsi="Times New Roman" w:cs="Times New Roman"/>
          <w:sz w:val="23"/>
          <w:szCs w:val="23"/>
        </w:rPr>
        <w:t>:</w:t>
      </w:r>
    </w:p>
    <w:p w:rsidR="00B25923" w:rsidRPr="007665C0" w:rsidRDefault="00B25923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– первый отмечается в 5-10 лет</w:t>
      </w:r>
      <w:r w:rsidR="00BA157C" w:rsidRPr="007665C0">
        <w:rPr>
          <w:rFonts w:ascii="Times New Roman" w:hAnsi="Times New Roman" w:cs="Times New Roman"/>
          <w:sz w:val="23"/>
          <w:szCs w:val="23"/>
        </w:rPr>
        <w:t xml:space="preserve"> (приходится на период подготовки к школе и начало обучения)</w:t>
      </w:r>
      <w:r w:rsidRPr="007665C0">
        <w:rPr>
          <w:rFonts w:ascii="Times New Roman" w:hAnsi="Times New Roman" w:cs="Times New Roman"/>
          <w:sz w:val="23"/>
          <w:szCs w:val="23"/>
        </w:rPr>
        <w:t>,</w:t>
      </w:r>
    </w:p>
    <w:p w:rsidR="00BA157C" w:rsidRPr="007665C0" w:rsidRDefault="00B25923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 xml:space="preserve">– второй – в 12-15 лет (обусловлен динамикой </w:t>
      </w:r>
      <w:r w:rsidR="001F6FB9">
        <w:rPr>
          <w:rFonts w:ascii="Times New Roman" w:hAnsi="Times New Roman" w:cs="Times New Roman"/>
          <w:sz w:val="23"/>
          <w:szCs w:val="23"/>
        </w:rPr>
        <w:t>развития высшей нервной системы</w:t>
      </w:r>
      <w:r w:rsidRPr="007665C0">
        <w:rPr>
          <w:rFonts w:ascii="Times New Roman" w:hAnsi="Times New Roman" w:cs="Times New Roman"/>
          <w:sz w:val="23"/>
          <w:szCs w:val="23"/>
        </w:rPr>
        <w:t>).</w:t>
      </w:r>
      <w:r w:rsidR="00D13CD7" w:rsidRPr="007665C0">
        <w:rPr>
          <w:rFonts w:ascii="Times New Roman" w:hAnsi="Times New Roman" w:cs="Times New Roman"/>
          <w:sz w:val="23"/>
          <w:szCs w:val="23"/>
        </w:rPr>
        <w:t xml:space="preserve"> </w:t>
      </w:r>
    </w:p>
    <w:p w:rsidR="00BA157C" w:rsidRPr="007665C0" w:rsidRDefault="00BA157C" w:rsidP="00D66346">
      <w:pPr>
        <w:pStyle w:val="a3"/>
        <w:ind w:left="-207" w:right="-456" w:firstLine="915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На современном этапе исследования СДВГ выделяют три группы факторов</w:t>
      </w:r>
      <w:r w:rsidR="001F6FB9">
        <w:rPr>
          <w:rFonts w:ascii="Times New Roman" w:hAnsi="Times New Roman" w:cs="Times New Roman"/>
          <w:sz w:val="23"/>
          <w:szCs w:val="23"/>
        </w:rPr>
        <w:t>, способствующих развитию</w:t>
      </w:r>
      <w:r w:rsidRPr="007665C0">
        <w:rPr>
          <w:rFonts w:ascii="Times New Roman" w:hAnsi="Times New Roman" w:cs="Times New Roman"/>
          <w:sz w:val="23"/>
          <w:szCs w:val="23"/>
        </w:rPr>
        <w:t xml:space="preserve"> синдрома:</w:t>
      </w:r>
    </w:p>
    <w:p w:rsidR="00BA157C" w:rsidRPr="007665C0" w:rsidRDefault="00A95DC9" w:rsidP="00BA157C">
      <w:pPr>
        <w:pStyle w:val="a3"/>
        <w:numPr>
          <w:ilvl w:val="0"/>
          <w:numId w:val="1"/>
        </w:numPr>
        <w:ind w:right="-4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г</w:t>
      </w:r>
      <w:r w:rsidR="00BA157C" w:rsidRPr="007665C0">
        <w:rPr>
          <w:rFonts w:ascii="Times New Roman" w:hAnsi="Times New Roman" w:cs="Times New Roman"/>
          <w:sz w:val="23"/>
          <w:szCs w:val="23"/>
        </w:rPr>
        <w:t>енетические факторы,</w:t>
      </w:r>
    </w:p>
    <w:p w:rsidR="00BA157C" w:rsidRPr="007665C0" w:rsidRDefault="00A95DC9" w:rsidP="00BA157C">
      <w:pPr>
        <w:pStyle w:val="a3"/>
        <w:numPr>
          <w:ilvl w:val="0"/>
          <w:numId w:val="1"/>
        </w:numPr>
        <w:ind w:right="-4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п</w:t>
      </w:r>
      <w:r w:rsidR="00BA157C" w:rsidRPr="007665C0">
        <w:rPr>
          <w:rFonts w:ascii="Times New Roman" w:hAnsi="Times New Roman" w:cs="Times New Roman"/>
          <w:sz w:val="23"/>
          <w:szCs w:val="23"/>
        </w:rPr>
        <w:t>оражение центральной нервной системы во время беременности и родов,</w:t>
      </w:r>
    </w:p>
    <w:p w:rsidR="00BA157C" w:rsidRPr="007665C0" w:rsidRDefault="00A95DC9" w:rsidP="00BA157C">
      <w:pPr>
        <w:pStyle w:val="a3"/>
        <w:numPr>
          <w:ilvl w:val="0"/>
          <w:numId w:val="1"/>
        </w:numPr>
        <w:ind w:right="-4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</w:t>
      </w:r>
      <w:r w:rsidR="00BA157C" w:rsidRPr="007665C0">
        <w:rPr>
          <w:rFonts w:ascii="Times New Roman" w:hAnsi="Times New Roman" w:cs="Times New Roman"/>
          <w:sz w:val="23"/>
          <w:szCs w:val="23"/>
        </w:rPr>
        <w:t>егативное действие внутрисемейных факторов.</w:t>
      </w:r>
    </w:p>
    <w:p w:rsidR="001F6FB9" w:rsidRDefault="001F6FB9" w:rsidP="00A95DC9">
      <w:pPr>
        <w:pStyle w:val="a3"/>
        <w:ind w:left="-207" w:right="-456" w:firstLine="91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Для снижения повышенной двигательной активности необходимо соблюдать условия:</w:t>
      </w:r>
    </w:p>
    <w:p w:rsidR="00BA157C" w:rsidRPr="007665C0" w:rsidRDefault="00A95DC9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BA157C" w:rsidRPr="007665C0">
        <w:rPr>
          <w:rFonts w:ascii="Times New Roman" w:hAnsi="Times New Roman" w:cs="Times New Roman"/>
          <w:sz w:val="23"/>
          <w:szCs w:val="23"/>
        </w:rPr>
        <w:t>обеспечение родителями и учителями эмоционально-нейтрального развития и обучения,</w:t>
      </w:r>
    </w:p>
    <w:p w:rsidR="00BA157C" w:rsidRPr="007665C0" w:rsidRDefault="00A95DC9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BA157C" w:rsidRPr="007665C0">
        <w:rPr>
          <w:rFonts w:ascii="Times New Roman" w:hAnsi="Times New Roman" w:cs="Times New Roman"/>
          <w:sz w:val="23"/>
          <w:szCs w:val="23"/>
        </w:rPr>
        <w:t>соблюдение режима дня и сна,</w:t>
      </w:r>
    </w:p>
    <w:p w:rsidR="00BA157C" w:rsidRPr="007665C0" w:rsidRDefault="00D66346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-</w:t>
      </w:r>
      <w:r w:rsidR="00BA157C" w:rsidRPr="007665C0">
        <w:rPr>
          <w:rFonts w:ascii="Times New Roman" w:hAnsi="Times New Roman" w:cs="Times New Roman"/>
          <w:sz w:val="23"/>
          <w:szCs w:val="23"/>
        </w:rPr>
        <w:t>обучение по личностно-ориентированной программе без интеллектуальных перегрузок,</w:t>
      </w:r>
    </w:p>
    <w:p w:rsidR="00BA157C" w:rsidRPr="007665C0" w:rsidRDefault="00A95DC9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BA157C" w:rsidRPr="007665C0">
        <w:rPr>
          <w:rFonts w:ascii="Times New Roman" w:hAnsi="Times New Roman" w:cs="Times New Roman"/>
          <w:sz w:val="23"/>
          <w:szCs w:val="23"/>
        </w:rPr>
        <w:t>соответствующая медикаментозная поддержка,</w:t>
      </w:r>
    </w:p>
    <w:p w:rsidR="00BA157C" w:rsidRPr="007665C0" w:rsidRDefault="00A95DC9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</w:t>
      </w:r>
      <w:r w:rsidR="00BA157C" w:rsidRPr="007665C0">
        <w:rPr>
          <w:rFonts w:ascii="Times New Roman" w:hAnsi="Times New Roman" w:cs="Times New Roman"/>
          <w:sz w:val="23"/>
          <w:szCs w:val="23"/>
        </w:rPr>
        <w:t>разработ</w:t>
      </w:r>
      <w:r w:rsidR="00ED24F7" w:rsidRPr="007665C0">
        <w:rPr>
          <w:rFonts w:ascii="Times New Roman" w:hAnsi="Times New Roman" w:cs="Times New Roman"/>
          <w:sz w:val="23"/>
          <w:szCs w:val="23"/>
        </w:rPr>
        <w:t>ка индивидуальной помощи ребенку со стороны невролога, психолога, педагога, родителей,</w:t>
      </w:r>
    </w:p>
    <w:p w:rsidR="00A95DC9" w:rsidRPr="00A95DC9" w:rsidRDefault="00ED24F7" w:rsidP="00A95DC9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 xml:space="preserve"> -своевременная нейропсихологическая коррекция.</w:t>
      </w:r>
    </w:p>
    <w:p w:rsidR="00ED24F7" w:rsidRPr="007665C0" w:rsidRDefault="00ED24F7" w:rsidP="00A95DC9">
      <w:pPr>
        <w:pStyle w:val="a3"/>
        <w:ind w:left="-207" w:right="-45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7665C0">
        <w:rPr>
          <w:rFonts w:ascii="Times New Roman" w:hAnsi="Times New Roman" w:cs="Times New Roman"/>
          <w:b/>
          <w:sz w:val="23"/>
          <w:szCs w:val="23"/>
        </w:rPr>
        <w:t>Практические рекомендации родителям гиперактивного ребенка:</w:t>
      </w:r>
    </w:p>
    <w:p w:rsidR="00ED24F7" w:rsidRPr="007665C0" w:rsidRDefault="00ED24F7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- проявляйте достаточно твердости и последовательности в воспитании,</w:t>
      </w:r>
    </w:p>
    <w:p w:rsidR="00ED24F7" w:rsidRPr="007665C0" w:rsidRDefault="00ED24F7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- контролируйте поведение ребенка, не навязывая  ему жестких правил,</w:t>
      </w:r>
    </w:p>
    <w:p w:rsidR="00ED24F7" w:rsidRPr="007665C0" w:rsidRDefault="00ED24F7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- не давайте ребенку категорических указаний, избегайте слов «нет» и «нельзя»,</w:t>
      </w:r>
    </w:p>
    <w:p w:rsidR="00ED24F7" w:rsidRPr="007665C0" w:rsidRDefault="00ED24F7" w:rsidP="00BA157C">
      <w:pPr>
        <w:pStyle w:val="a3"/>
        <w:ind w:left="-207" w:right="-456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 xml:space="preserve">- </w:t>
      </w:r>
      <w:r w:rsidR="007031F2" w:rsidRPr="007665C0">
        <w:rPr>
          <w:rFonts w:ascii="Times New Roman" w:hAnsi="Times New Roman" w:cs="Times New Roman"/>
          <w:sz w:val="23"/>
          <w:szCs w:val="23"/>
        </w:rPr>
        <w:t>избегайте, с одной стороны, чрезмерной мягкости, а с другой – завышенных требований к ребенку,</w:t>
      </w:r>
    </w:p>
    <w:p w:rsidR="007031F2" w:rsidRPr="007665C0" w:rsidRDefault="007031F2" w:rsidP="005D6B8A">
      <w:pPr>
        <w:pStyle w:val="a3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 xml:space="preserve">- реагируйте на действия ребенка неожиданным способом (пошутите, повторите действия ребенка, </w:t>
      </w:r>
      <w:r w:rsidRPr="007665C0">
        <w:rPr>
          <w:rFonts w:ascii="Times New Roman" w:hAnsi="Times New Roman" w:cs="Times New Roman"/>
          <w:sz w:val="23"/>
          <w:szCs w:val="23"/>
        </w:rPr>
        <w:lastRenderedPageBreak/>
        <w:t>сфотографируйте его, оставьте в комнате одного),</w:t>
      </w:r>
    </w:p>
    <w:p w:rsidR="007031F2" w:rsidRPr="007665C0" w:rsidRDefault="00A95DC9" w:rsidP="005D6B8A">
      <w:pPr>
        <w:pStyle w:val="a3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031F2" w:rsidRPr="007665C0">
        <w:rPr>
          <w:rFonts w:ascii="Times New Roman" w:hAnsi="Times New Roman" w:cs="Times New Roman"/>
          <w:sz w:val="23"/>
          <w:szCs w:val="23"/>
        </w:rPr>
        <w:t>повторяйте свою просьбу много раз,</w:t>
      </w:r>
    </w:p>
    <w:p w:rsidR="007031F2" w:rsidRPr="007665C0" w:rsidRDefault="00A95DC9" w:rsidP="005D6B8A">
      <w:pPr>
        <w:pStyle w:val="a3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031F2" w:rsidRPr="007665C0">
        <w:rPr>
          <w:rFonts w:ascii="Times New Roman" w:hAnsi="Times New Roman" w:cs="Times New Roman"/>
          <w:sz w:val="23"/>
          <w:szCs w:val="23"/>
        </w:rPr>
        <w:t>не настаивайте на том, чтобы ребенок обязательно принес извинения за проступок,</w:t>
      </w:r>
    </w:p>
    <w:p w:rsidR="007031F2" w:rsidRPr="007665C0" w:rsidRDefault="00A95DC9" w:rsidP="005D6B8A">
      <w:pPr>
        <w:pStyle w:val="a3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031F2" w:rsidRPr="007665C0">
        <w:rPr>
          <w:rFonts w:ascii="Times New Roman" w:hAnsi="Times New Roman" w:cs="Times New Roman"/>
          <w:sz w:val="23"/>
          <w:szCs w:val="23"/>
        </w:rPr>
        <w:t>выслушайте то, что хочет сказать ребенок,</w:t>
      </w:r>
    </w:p>
    <w:p w:rsidR="007031F2" w:rsidRPr="007665C0" w:rsidRDefault="00A95DC9" w:rsidP="005D6B8A">
      <w:pPr>
        <w:pStyle w:val="a3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031F2" w:rsidRPr="007665C0">
        <w:rPr>
          <w:rFonts w:ascii="Times New Roman" w:hAnsi="Times New Roman" w:cs="Times New Roman"/>
          <w:sz w:val="23"/>
          <w:szCs w:val="23"/>
        </w:rPr>
        <w:t>не допускайте ссор в присутствии ребенка,</w:t>
      </w:r>
    </w:p>
    <w:p w:rsidR="007031F2" w:rsidRPr="007665C0" w:rsidRDefault="00A95DC9" w:rsidP="005D6B8A">
      <w:pPr>
        <w:pStyle w:val="a3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-</w:t>
      </w:r>
      <w:r w:rsidR="007031F2" w:rsidRPr="007665C0">
        <w:rPr>
          <w:rFonts w:ascii="Times New Roman" w:hAnsi="Times New Roman" w:cs="Times New Roman"/>
          <w:sz w:val="23"/>
          <w:szCs w:val="23"/>
        </w:rPr>
        <w:t>установите твердый распорядок дня для ребенка и всех членов семьи,</w:t>
      </w:r>
    </w:p>
    <w:p w:rsidR="007031F2" w:rsidRPr="007665C0" w:rsidRDefault="00A95DC9" w:rsidP="005D6B8A">
      <w:pPr>
        <w:pStyle w:val="a3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031F2" w:rsidRPr="007665C0">
        <w:rPr>
          <w:rFonts w:ascii="Times New Roman" w:hAnsi="Times New Roman" w:cs="Times New Roman"/>
          <w:sz w:val="23"/>
          <w:szCs w:val="23"/>
        </w:rPr>
        <w:t>снижайте влияние отвлекающих факторов во время  выполнения ребенком задания,</w:t>
      </w:r>
    </w:p>
    <w:p w:rsidR="007031F2" w:rsidRPr="007665C0" w:rsidRDefault="00A95DC9" w:rsidP="005D6B8A">
      <w:pPr>
        <w:pStyle w:val="a3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7031F2" w:rsidRPr="007665C0">
        <w:rPr>
          <w:rFonts w:ascii="Times New Roman" w:hAnsi="Times New Roman" w:cs="Times New Roman"/>
          <w:sz w:val="23"/>
          <w:szCs w:val="23"/>
        </w:rPr>
        <w:t>оградите гиперактивных детей от длительных занятий на компьютере и просмотра телевизионных передач,</w:t>
      </w:r>
    </w:p>
    <w:p w:rsidR="007031F2" w:rsidRPr="007665C0" w:rsidRDefault="00A95DC9" w:rsidP="005D6B8A">
      <w:pPr>
        <w:pStyle w:val="a3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E1467" w:rsidRPr="007665C0">
        <w:rPr>
          <w:rFonts w:ascii="Times New Roman" w:hAnsi="Times New Roman" w:cs="Times New Roman"/>
          <w:sz w:val="23"/>
          <w:szCs w:val="23"/>
        </w:rPr>
        <w:t>помните, что переутомление способствует снижению самоконтроля и нарастанию гиперактивности,</w:t>
      </w:r>
    </w:p>
    <w:p w:rsidR="008E1467" w:rsidRPr="007665C0" w:rsidRDefault="00A95DC9" w:rsidP="005D6B8A">
      <w:pPr>
        <w:pStyle w:val="a3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-</w:t>
      </w:r>
      <w:r w:rsidR="008E1467" w:rsidRPr="007665C0">
        <w:rPr>
          <w:rFonts w:ascii="Times New Roman" w:hAnsi="Times New Roman" w:cs="Times New Roman"/>
          <w:sz w:val="23"/>
          <w:szCs w:val="23"/>
        </w:rPr>
        <w:t>придумайте гибкую систему вознаграждений за хорошо выполненное задание и наказание за плохое поведение</w:t>
      </w:r>
      <w:r>
        <w:rPr>
          <w:rFonts w:ascii="Times New Roman" w:hAnsi="Times New Roman" w:cs="Times New Roman"/>
          <w:sz w:val="23"/>
          <w:szCs w:val="23"/>
        </w:rPr>
        <w:t>;</w:t>
      </w:r>
      <w:r w:rsidR="008E1467" w:rsidRPr="007665C0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м</w:t>
      </w:r>
      <w:r w:rsidR="008E1467" w:rsidRPr="007665C0">
        <w:rPr>
          <w:rFonts w:ascii="Times New Roman" w:hAnsi="Times New Roman" w:cs="Times New Roman"/>
          <w:sz w:val="23"/>
          <w:szCs w:val="23"/>
        </w:rPr>
        <w:t>ожно использовать балльную или знаковую систему, завести дневник самоконтроля,</w:t>
      </w:r>
    </w:p>
    <w:p w:rsidR="008E1467" w:rsidRPr="007665C0" w:rsidRDefault="008E1467" w:rsidP="005D6B8A">
      <w:pPr>
        <w:pStyle w:val="a3"/>
        <w:spacing w:line="240" w:lineRule="auto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- не прибе</w:t>
      </w:r>
      <w:r w:rsidR="00A95DC9">
        <w:rPr>
          <w:rFonts w:ascii="Times New Roman" w:hAnsi="Times New Roman" w:cs="Times New Roman"/>
          <w:sz w:val="23"/>
          <w:szCs w:val="23"/>
        </w:rPr>
        <w:t>гайте к физическому наказанию! (е</w:t>
      </w:r>
      <w:r w:rsidRPr="007665C0">
        <w:rPr>
          <w:rFonts w:ascii="Times New Roman" w:hAnsi="Times New Roman" w:cs="Times New Roman"/>
          <w:sz w:val="23"/>
          <w:szCs w:val="23"/>
        </w:rPr>
        <w:t>сли есть необходимость прибегнуть к наказанию, то целесообразно использовать спокойное сидение в определенном месте после совершения поступка</w:t>
      </w:r>
      <w:r w:rsidR="00A95DC9">
        <w:rPr>
          <w:rFonts w:ascii="Times New Roman" w:hAnsi="Times New Roman" w:cs="Times New Roman"/>
          <w:sz w:val="23"/>
          <w:szCs w:val="23"/>
        </w:rPr>
        <w:t>)</w:t>
      </w:r>
      <w:r w:rsidRPr="007665C0">
        <w:rPr>
          <w:rFonts w:ascii="Times New Roman" w:hAnsi="Times New Roman" w:cs="Times New Roman"/>
          <w:sz w:val="23"/>
          <w:szCs w:val="23"/>
        </w:rPr>
        <w:t>,</w:t>
      </w:r>
    </w:p>
    <w:p w:rsidR="005D6B8A" w:rsidRDefault="008E1467" w:rsidP="005D6B8A">
      <w:pPr>
        <w:pStyle w:val="a3"/>
        <w:spacing w:line="240" w:lineRule="auto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-</w:t>
      </w:r>
      <w:r w:rsidR="00A95DC9">
        <w:rPr>
          <w:rFonts w:ascii="Times New Roman" w:hAnsi="Times New Roman" w:cs="Times New Roman"/>
          <w:sz w:val="23"/>
          <w:szCs w:val="23"/>
        </w:rPr>
        <w:t xml:space="preserve"> чаще хвалите ребенка;</w:t>
      </w:r>
      <w:r w:rsidRPr="007665C0">
        <w:rPr>
          <w:rFonts w:ascii="Times New Roman" w:hAnsi="Times New Roman" w:cs="Times New Roman"/>
          <w:sz w:val="23"/>
          <w:szCs w:val="23"/>
        </w:rPr>
        <w:t xml:space="preserve"> </w:t>
      </w:r>
      <w:r w:rsidR="00A95DC9">
        <w:rPr>
          <w:rFonts w:ascii="Times New Roman" w:hAnsi="Times New Roman" w:cs="Times New Roman"/>
          <w:sz w:val="23"/>
          <w:szCs w:val="23"/>
        </w:rPr>
        <w:t>п</w:t>
      </w:r>
      <w:r w:rsidRPr="007665C0">
        <w:rPr>
          <w:rFonts w:ascii="Times New Roman" w:hAnsi="Times New Roman" w:cs="Times New Roman"/>
          <w:sz w:val="23"/>
          <w:szCs w:val="23"/>
        </w:rPr>
        <w:t>орог чувствительности к отрицательным стимулам низок, поэтому гиперактивные дети не воспринимают выговоры и наказания, но чувствительны к поощрениям,</w:t>
      </w:r>
    </w:p>
    <w:p w:rsidR="008E1467" w:rsidRPr="007665C0" w:rsidRDefault="008E1467" w:rsidP="005D6B8A">
      <w:pPr>
        <w:pStyle w:val="a3"/>
        <w:spacing w:line="240" w:lineRule="auto"/>
        <w:ind w:left="-426" w:right="-378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- воспитывайте в детях навыки управления гневом и агрессией</w:t>
      </w:r>
      <w:r w:rsidR="005D6B8A">
        <w:rPr>
          <w:rFonts w:ascii="Times New Roman" w:hAnsi="Times New Roman" w:cs="Times New Roman"/>
          <w:sz w:val="23"/>
          <w:szCs w:val="23"/>
        </w:rPr>
        <w:t xml:space="preserve"> (используйте прием релаксации - глубокий вдох и выдох)</w:t>
      </w:r>
      <w:r w:rsidRPr="007665C0">
        <w:rPr>
          <w:rFonts w:ascii="Times New Roman" w:hAnsi="Times New Roman" w:cs="Times New Roman"/>
          <w:sz w:val="23"/>
          <w:szCs w:val="23"/>
        </w:rPr>
        <w:t>,</w:t>
      </w:r>
    </w:p>
    <w:p w:rsidR="008E1467" w:rsidRPr="007665C0" w:rsidRDefault="008E1467" w:rsidP="001F6FB9">
      <w:pPr>
        <w:pStyle w:val="a3"/>
        <w:spacing w:line="240" w:lineRule="auto"/>
        <w:ind w:left="-426" w:right="-95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- не разрешайте откладывать выполнение задания на другое время,</w:t>
      </w:r>
    </w:p>
    <w:p w:rsidR="008E1467" w:rsidRPr="007665C0" w:rsidRDefault="008E1467" w:rsidP="001F6FB9">
      <w:pPr>
        <w:pStyle w:val="a3"/>
        <w:spacing w:line="240" w:lineRule="auto"/>
        <w:ind w:left="-426" w:right="-95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lastRenderedPageBreak/>
        <w:t>- помогайте ребенку приступить к выполнению задания, так как это самый трудный этап,</w:t>
      </w:r>
    </w:p>
    <w:p w:rsidR="00ED24F7" w:rsidRPr="007665C0" w:rsidRDefault="008E1467" w:rsidP="001F6FB9">
      <w:pPr>
        <w:pStyle w:val="a3"/>
        <w:spacing w:line="240" w:lineRule="auto"/>
        <w:ind w:left="-426" w:right="-95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 xml:space="preserve">- помните, что для ребенка с СДВГ наиболее действенными будут средства убеждения «через тело»: лишение удовольствия, лакомства, привилегий, запрет на телефонные разговоры, </w:t>
      </w:r>
      <w:r w:rsidR="0044627F" w:rsidRPr="007665C0">
        <w:rPr>
          <w:rFonts w:ascii="Times New Roman" w:hAnsi="Times New Roman" w:cs="Times New Roman"/>
          <w:sz w:val="23"/>
          <w:szCs w:val="23"/>
        </w:rPr>
        <w:t>внеочередное дежурство по кухне, досрочн</w:t>
      </w:r>
      <w:r w:rsidR="00A95DC9">
        <w:rPr>
          <w:rFonts w:ascii="Times New Roman" w:hAnsi="Times New Roman" w:cs="Times New Roman"/>
          <w:sz w:val="23"/>
          <w:szCs w:val="23"/>
        </w:rPr>
        <w:t>ое отправление в постель и т.д.</w:t>
      </w:r>
    </w:p>
    <w:p w:rsidR="0044627F" w:rsidRPr="007665C0" w:rsidRDefault="0044627F" w:rsidP="001F6FB9">
      <w:pPr>
        <w:pStyle w:val="a3"/>
        <w:spacing w:line="240" w:lineRule="auto"/>
        <w:ind w:left="-426" w:right="-95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 xml:space="preserve">!!! Помните, что вслед за понесенным наказанием необходимо позитивное эмоциональное подкрепление, знаки «принятия». </w:t>
      </w:r>
    </w:p>
    <w:p w:rsidR="00BA157C" w:rsidRDefault="0044627F" w:rsidP="001F6FB9">
      <w:pPr>
        <w:pStyle w:val="a3"/>
        <w:spacing w:line="240" w:lineRule="auto"/>
        <w:ind w:left="-426" w:right="-95"/>
        <w:jc w:val="both"/>
        <w:rPr>
          <w:rFonts w:ascii="Times New Roman" w:hAnsi="Times New Roman" w:cs="Times New Roman"/>
          <w:sz w:val="23"/>
          <w:szCs w:val="23"/>
        </w:rPr>
      </w:pPr>
      <w:r w:rsidRPr="007665C0">
        <w:rPr>
          <w:rFonts w:ascii="Times New Roman" w:hAnsi="Times New Roman" w:cs="Times New Roman"/>
          <w:sz w:val="23"/>
          <w:szCs w:val="23"/>
        </w:rPr>
        <w:t>!!! Помните, невозможно добиться исчезновения гиперактивности за несколько месяцев и даже за несколько лет.  Признаки гиперактивности исчезают по мере взросления, а импульсивность и дефицит внимания могут сохраняться до взрослой жизни.</w:t>
      </w:r>
    </w:p>
    <w:p w:rsidR="007665C0" w:rsidRDefault="007665C0" w:rsidP="001F6FB9">
      <w:pPr>
        <w:pStyle w:val="a3"/>
        <w:spacing w:line="240" w:lineRule="auto"/>
        <w:ind w:left="-426" w:right="-9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noProof/>
          <w:sz w:val="23"/>
          <w:szCs w:val="23"/>
          <w:lang w:eastAsia="ru-RU"/>
        </w:rPr>
        <w:drawing>
          <wp:inline distT="0" distB="0" distL="0" distR="0">
            <wp:extent cx="2547411" cy="17049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iperaktivye_deti_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758" cy="17072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2B26" w:rsidRDefault="00072B26" w:rsidP="001F6FB9">
      <w:pPr>
        <w:pStyle w:val="a3"/>
        <w:spacing w:line="240" w:lineRule="auto"/>
        <w:ind w:left="-426" w:right="-95"/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Список литературы:</w:t>
      </w:r>
    </w:p>
    <w:p w:rsidR="00072B26" w:rsidRDefault="00072B26" w:rsidP="001F6FB9">
      <w:pPr>
        <w:pStyle w:val="a3"/>
        <w:numPr>
          <w:ilvl w:val="0"/>
          <w:numId w:val="3"/>
        </w:numPr>
        <w:spacing w:line="240" w:lineRule="auto"/>
        <w:ind w:left="-426" w:right="-9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Сиротюк А.Л. Синдром дефицита внимания с гиперактивностью. – М.: ТЦ Сфера, 2002</w:t>
      </w:r>
    </w:p>
    <w:p w:rsidR="00072B26" w:rsidRDefault="00072B26" w:rsidP="001F6FB9">
      <w:pPr>
        <w:pStyle w:val="a3"/>
        <w:numPr>
          <w:ilvl w:val="0"/>
          <w:numId w:val="3"/>
        </w:numPr>
        <w:spacing w:line="240" w:lineRule="auto"/>
        <w:ind w:left="-426" w:right="-95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Нарушения поведения и развития детей/ под. ред. Л.С. Чутко. – СП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б.: КАРО, 2011</w:t>
      </w:r>
    </w:p>
    <w:p w:rsidR="005D6B8A" w:rsidRPr="005D6B8A" w:rsidRDefault="005D6B8A" w:rsidP="005D6B8A">
      <w:pPr>
        <w:pStyle w:val="a3"/>
        <w:numPr>
          <w:ilvl w:val="0"/>
          <w:numId w:val="3"/>
        </w:numPr>
        <w:spacing w:line="240" w:lineRule="auto"/>
        <w:ind w:left="-426" w:right="189"/>
        <w:jc w:val="both"/>
        <w:rPr>
          <w:rFonts w:ascii="Times New Roman" w:hAnsi="Times New Roman" w:cs="Times New Roman"/>
          <w:sz w:val="23"/>
          <w:szCs w:val="23"/>
        </w:rPr>
      </w:pPr>
      <w:r w:rsidRPr="00D40C95">
        <w:rPr>
          <w:rFonts w:ascii="Times New Roman" w:hAnsi="Times New Roman" w:cs="Times New Roman"/>
          <w:sz w:val="23"/>
          <w:szCs w:val="23"/>
        </w:rPr>
        <w:t>Поддержка и обучение родителей д</w:t>
      </w:r>
      <w:r>
        <w:rPr>
          <w:rFonts w:ascii="Times New Roman" w:hAnsi="Times New Roman" w:cs="Times New Roman"/>
          <w:sz w:val="23"/>
          <w:szCs w:val="23"/>
        </w:rPr>
        <w:t xml:space="preserve">етей с СДВГ/ </w:t>
      </w:r>
      <w:r w:rsidRPr="00D40C95">
        <w:rPr>
          <w:rFonts w:ascii="Times New Roman" w:hAnsi="Times New Roman" w:cs="Times New Roman"/>
          <w:sz w:val="23"/>
          <w:szCs w:val="23"/>
        </w:rPr>
        <w:t xml:space="preserve">под ред. Р.Ж. Мухамедрахимова – СПб: Изд-во С.-Петерб. ун-та, 2009 </w:t>
      </w:r>
    </w:p>
    <w:p w:rsidR="00072B26" w:rsidRPr="00072B26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2B26">
        <w:rPr>
          <w:rFonts w:ascii="Times New Roman" w:hAnsi="Times New Roman" w:cs="Times New Roman"/>
          <w:b/>
          <w:sz w:val="23"/>
          <w:szCs w:val="23"/>
        </w:rPr>
        <w:lastRenderedPageBreak/>
        <w:t>Территориальная ПМПК</w:t>
      </w:r>
    </w:p>
    <w:p w:rsidR="007665C0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072B26">
        <w:rPr>
          <w:rFonts w:ascii="Times New Roman" w:hAnsi="Times New Roman" w:cs="Times New Roman"/>
          <w:b/>
          <w:sz w:val="23"/>
          <w:szCs w:val="23"/>
        </w:rPr>
        <w:t>МО «Город Архангельск»</w:t>
      </w:r>
    </w:p>
    <w:p w:rsidR="00072B26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72B26" w:rsidRPr="00072B26" w:rsidRDefault="00072B26" w:rsidP="001F6FB9">
      <w:pPr>
        <w:spacing w:line="240" w:lineRule="auto"/>
        <w:ind w:left="-426" w:right="-456"/>
        <w:rPr>
          <w:rFonts w:ascii="Times New Roman" w:hAnsi="Times New Roman" w:cs="Times New Roman"/>
          <w:b/>
          <w:sz w:val="23"/>
          <w:szCs w:val="23"/>
        </w:rPr>
      </w:pPr>
    </w:p>
    <w:p w:rsidR="00072B26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72B26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noProof/>
          <w:sz w:val="23"/>
          <w:szCs w:val="23"/>
          <w:lang w:eastAsia="ru-RU"/>
        </w:rPr>
        <w:drawing>
          <wp:inline distT="0" distB="0" distL="0" distR="0">
            <wp:extent cx="2370455" cy="355219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LTg1ZWQt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0455" cy="35521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72B26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72B26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b/>
          <w:sz w:val="23"/>
          <w:szCs w:val="23"/>
        </w:rPr>
      </w:pPr>
    </w:p>
    <w:p w:rsidR="00072B26" w:rsidRPr="00072B26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2B26">
        <w:rPr>
          <w:rFonts w:ascii="Times New Roman" w:hAnsi="Times New Roman" w:cs="Times New Roman"/>
          <w:b/>
          <w:sz w:val="28"/>
          <w:szCs w:val="28"/>
        </w:rPr>
        <w:t xml:space="preserve">«Трудных детей не бывает. </w:t>
      </w:r>
    </w:p>
    <w:p w:rsidR="00072B26" w:rsidRPr="00072B26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Это мы</w:t>
      </w:r>
      <w:r w:rsidRPr="00072B26">
        <w:rPr>
          <w:rFonts w:ascii="Times New Roman" w:hAnsi="Times New Roman" w:cs="Times New Roman"/>
          <w:b/>
          <w:sz w:val="28"/>
          <w:szCs w:val="28"/>
        </w:rPr>
        <w:t xml:space="preserve"> делаем их трудными»</w:t>
      </w:r>
    </w:p>
    <w:p w:rsidR="00072B26" w:rsidRPr="00072B26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2B26" w:rsidRDefault="00072B26" w:rsidP="001F6FB9">
      <w:pPr>
        <w:pStyle w:val="a3"/>
        <w:spacing w:line="240" w:lineRule="auto"/>
        <w:ind w:left="-426" w:right="-456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72B26">
        <w:rPr>
          <w:rFonts w:ascii="Times New Roman" w:hAnsi="Times New Roman" w:cs="Times New Roman"/>
          <w:b/>
          <w:sz w:val="28"/>
          <w:szCs w:val="28"/>
        </w:rPr>
        <w:t>Т.П. Хризман</w:t>
      </w:r>
    </w:p>
    <w:p w:rsidR="00F51141" w:rsidRPr="00072B26" w:rsidRDefault="00F51141" w:rsidP="001F6FB9">
      <w:pPr>
        <w:pStyle w:val="a3"/>
        <w:spacing w:line="240" w:lineRule="auto"/>
        <w:ind w:left="-426" w:right="-456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51141" w:rsidRPr="00F51141" w:rsidRDefault="00F51141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1141">
        <w:rPr>
          <w:rFonts w:ascii="Times New Roman" w:hAnsi="Times New Roman" w:cs="Times New Roman"/>
          <w:i/>
          <w:sz w:val="24"/>
          <w:szCs w:val="24"/>
        </w:rPr>
        <w:t xml:space="preserve">(практические рекомендации </w:t>
      </w:r>
    </w:p>
    <w:p w:rsidR="00072B26" w:rsidRPr="00F51141" w:rsidRDefault="00F51141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51141">
        <w:rPr>
          <w:rFonts w:ascii="Times New Roman" w:hAnsi="Times New Roman" w:cs="Times New Roman"/>
          <w:i/>
          <w:sz w:val="24"/>
          <w:szCs w:val="24"/>
        </w:rPr>
        <w:t>для родителей детей с СДВГ)</w:t>
      </w:r>
    </w:p>
    <w:p w:rsidR="00072B26" w:rsidRPr="00F51141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sz w:val="24"/>
          <w:szCs w:val="24"/>
        </w:rPr>
      </w:pPr>
    </w:p>
    <w:p w:rsidR="00072B26" w:rsidRPr="00072B26" w:rsidRDefault="00072B26" w:rsidP="001F6FB9">
      <w:pPr>
        <w:pStyle w:val="a3"/>
        <w:spacing w:line="240" w:lineRule="auto"/>
        <w:ind w:left="-426" w:right="-45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Архангельск, 2014</w:t>
      </w:r>
    </w:p>
    <w:sectPr w:rsidR="00072B26" w:rsidRPr="00072B26" w:rsidSect="00D66346">
      <w:pgSz w:w="16838" w:h="11906" w:orient="landscape"/>
      <w:pgMar w:top="567" w:right="962" w:bottom="426" w:left="1134" w:header="709" w:footer="709" w:gutter="0"/>
      <w:cols w:num="3" w:space="177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F7082A"/>
    <w:multiLevelType w:val="hybridMultilevel"/>
    <w:tmpl w:val="21B80EE6"/>
    <w:lvl w:ilvl="0" w:tplc="10643950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">
    <w:nsid w:val="47B51F3F"/>
    <w:multiLevelType w:val="hybridMultilevel"/>
    <w:tmpl w:val="D6E0DFFE"/>
    <w:lvl w:ilvl="0" w:tplc="0419000D">
      <w:start w:val="1"/>
      <w:numFmt w:val="bullet"/>
      <w:lvlText w:val=""/>
      <w:lvlJc w:val="left"/>
      <w:pPr>
        <w:ind w:left="-207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">
    <w:nsid w:val="54807712"/>
    <w:multiLevelType w:val="hybridMultilevel"/>
    <w:tmpl w:val="FC4A3C4E"/>
    <w:lvl w:ilvl="0" w:tplc="F288ED9C">
      <w:start w:val="1"/>
      <w:numFmt w:val="decimal"/>
      <w:lvlText w:val="%1."/>
      <w:lvlJc w:val="left"/>
      <w:pPr>
        <w:ind w:left="1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C1F"/>
    <w:rsid w:val="00001D92"/>
    <w:rsid w:val="00072B26"/>
    <w:rsid w:val="001F6FB9"/>
    <w:rsid w:val="001F717D"/>
    <w:rsid w:val="00243405"/>
    <w:rsid w:val="0044627F"/>
    <w:rsid w:val="005D6B8A"/>
    <w:rsid w:val="007031F2"/>
    <w:rsid w:val="007665C0"/>
    <w:rsid w:val="00784B53"/>
    <w:rsid w:val="007C2C1F"/>
    <w:rsid w:val="0089499D"/>
    <w:rsid w:val="008B77A0"/>
    <w:rsid w:val="008E1467"/>
    <w:rsid w:val="00A95DC9"/>
    <w:rsid w:val="00B25923"/>
    <w:rsid w:val="00BA157C"/>
    <w:rsid w:val="00C326FA"/>
    <w:rsid w:val="00CB4B88"/>
    <w:rsid w:val="00D13CD7"/>
    <w:rsid w:val="00D66346"/>
    <w:rsid w:val="00ED24F7"/>
    <w:rsid w:val="00F51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3B0399-D28D-4016-B6D9-41C4A0783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1D9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66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495A4-EA54-4507-A46B-2A8863317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11</cp:revision>
  <cp:lastPrinted>2014-05-20T10:10:00Z</cp:lastPrinted>
  <dcterms:created xsi:type="dcterms:W3CDTF">2014-03-20T04:51:00Z</dcterms:created>
  <dcterms:modified xsi:type="dcterms:W3CDTF">2014-05-20T10:10:00Z</dcterms:modified>
</cp:coreProperties>
</file>